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书名：翰墨丹青  当代中国画名家作品集  刘文生</w:t>
      </w:r>
    </w:p>
    <w:p>
      <w:r>
        <w:t>作者：刘文生绘</w:t>
      </w:r>
    </w:p>
    <w:p>
      <w:r>
        <w:t>出版社：天津：天津人民美术出版社</w:t>
      </w:r>
    </w:p>
    <w:p>
      <w:r>
        <w:t>出版日期：2015.10</w:t>
      </w:r>
    </w:p>
    <w:p>
      <w:r>
        <w:t>总页数：77</w:t>
      </w:r>
    </w:p>
    <w:p>
      <w:r>
        <w:t>更多请访问教客网: www.jiaokey.com</w:t>
      </w:r>
    </w:p>
    <w:p>
      <w:r>
        <w:t>翰墨丹青  当代中国画名家作品集  刘文生 评论地址：https://www.jiaokey.com/book/detail/14044587.html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