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铸就兴国之魂  培育和践行社会主义核心价值观小学生读本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铸就兴国之魂  培育和践行社会主义核心价值观小学生读本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本书出售、求购地址：https://www.jiaokey.com/book/detail/14044428.html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关键词搜索：https://www.jiaokey.com/tag/铸就兴国之魂  培育和践行社会主义核心价值观小学生读本.html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