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外国教育史研究丛书  二战后国际学校发展历程及当前面临主要问题分析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外国教育史研究丛书  二战后国际学校发展历程及当前面临主要问题分析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本书出售、求购地址：https://www.jiaokey.com/book/detail/14044288.html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关键词搜索：https://www.jiaokey.com/tag/外国教育史研究丛书  二战后国际学校发展历程及当前面临主要问题分析.html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