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规则与程序  非洲语境中争议的文化逻辑</w:t>
      </w:r>
    </w:p>
    <w:p>
      <w:r>
        <w:rPr>
          <w:rFonts w:ascii="宋体" w:hAnsi="宋体" w:eastAsia="宋体"/>
          <w:sz w:val="24"/>
        </w:rPr>
        <w:t>（美）约翰·科马洛夫，（英）西蒙·罗伯茨著；沈伟，费梦恬译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规则与程序  非洲语境中争议的文化逻辑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（美）约翰·科马洛夫，（英）西蒙·罗伯茨著；沈伟，费梦恬译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本书出售、求购地址：https://www.jiaokey.com/book/detail/14043781.html</w:t>
      </w:r>
    </w:p>
    <w:p>
      <w:r>
        <w:t>更多相关图书推荐：https://www.jiaokey.com</w:t>
      </w:r>
    </w:p>
    <w:p>
      <w:r>
        <w:t>（美）约翰·科马洛夫，（英）西蒙·罗伯茨著；沈伟，费梦恬译 其他作品：https://www.jiaokey.com/tag/（美）约翰·科马洛夫，（英）西蒙·罗伯茨著；沈伟，费梦恬译.html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关键词搜索：https://www.jiaokey.com/tag/规则与程序  非洲语境中争议的文化逻辑.html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