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军魂赞  基建工程兵煤炭部队老战友时代风采</w:t>
      </w:r>
    </w:p>
    <w:p>
      <w:r>
        <w:rPr>
          <w:rFonts w:ascii="宋体" w:hAnsi="宋体" w:eastAsia="宋体"/>
          <w:sz w:val="24"/>
        </w:rPr>
        <w:t>汪大绶，宋建春，宿秉志主编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军魂赞  基建工程兵煤炭部队老战友时代风采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汪大绶，宋建春，宿秉志主编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本书出售、求购地址：https://www.jiaokey.com/book/detail/14043601.html</w:t>
      </w:r>
    </w:p>
    <w:p>
      <w:r>
        <w:t>更多相关图书推荐：https://www.jiaokey.com</w:t>
      </w:r>
    </w:p>
    <w:p>
      <w:r>
        <w:t>汪大绶，宋建春，宿秉志主编 其他作品：https://www.jiaokey.com/tag/汪大绶，宋建春，宿秉志主编.html</w:t>
      </w:r>
    </w:p>
    <w:p>
      <w:r>
        <w:t>香港中国新闻出版社 出版图书：https://www.jiaokey.com/tag/香港中国新闻出版社.html</w:t>
      </w:r>
    </w:p>
    <w:p>
      <w:r>
        <w:t>关键词搜索：https://www.jiaokey.com/tag/军魂赞  基建工程兵煤炭部队老战友时代风采.html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