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水文地球化学基础</w:t>
      </w:r>
    </w:p>
    <w:p>
      <w:r>
        <w:rPr>
          <w:rFonts w:ascii="宋体" w:hAnsi="宋体" w:eastAsia="宋体"/>
          <w:sz w:val="24"/>
        </w:rPr>
        <w:t>任加国，武倩倩主编；高宗军，韩作振，王敏，张钰镭，魏久传，余继峰，徐伟，苗佳丽副主编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水文地球化学基础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任加国，武倩倩主编；高宗军，韩作振，王敏，张钰镭，魏久传，余继峰，徐伟，苗佳丽副主编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本书出售、求购地址：https://www.jiaokey.com/book/detail/14043481.html</w:t>
      </w:r>
    </w:p>
    <w:p>
      <w:r>
        <w:t>更多相关图书推荐：https://www.jiaokey.com</w:t>
      </w:r>
    </w:p>
    <w:p>
      <w:r>
        <w:t>任加国，武倩倩主编；高宗军，韩作振，王敏，张钰镭，魏久传，余继峰，徐伟，苗佳丽副主编 其他作品：https://www.jiaokey.com/tag/任加国，武倩倩主编；高宗军，韩作振，王敏，张钰镭，魏久传，余继峰，徐伟，苗佳丽副主编.html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关键词搜索：https://www.jiaokey.com/tag/水文地球化学基础.html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