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道路与桥梁施工技术</w:t>
      </w:r>
    </w:p>
    <w:p>
      <w:r>
        <w:rPr>
          <w:rFonts w:ascii="宋体" w:hAnsi="宋体" w:eastAsia="宋体"/>
          <w:sz w:val="24"/>
        </w:rPr>
        <w:t>王修山，王波主编；朱洪庆，王思长，郭飞副主编；张宏国，郭伟，赵永胜，高荣，桂学，侯宁参编；黄晓明主审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王修山，王波主编；朱洪庆，王思长，郭飞副主编；张宏国，郭伟，赵永胜，高荣，桂学，侯宁参编；黄晓明主审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本书出售、求购地址：https://www.jiaokey.com/book/detail/14043471.html</w:t>
      </w:r>
    </w:p>
    <w:p>
      <w:r>
        <w:t>更多相关图书推荐：https://www.jiaokey.com</w:t>
      </w:r>
    </w:p>
    <w:p>
      <w:r>
        <w:t>王修山，王波主编；朱洪庆，王思长，郭飞副主编；张宏国，郭伟，赵永胜，高荣，桂学，侯宁参编；黄晓明主审 其他作品：https://www.jiaokey.com/tag/王修山，王波主编；朱洪庆，王思长，郭飞副主编；张宏国，郭伟，赵永胜，高荣，桂学，侯宁参编；黄晓明主审.html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关键词搜索：https://www.jiaokey.com/tag/道路与桥梁施工技术.html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