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引进国外智力和外国专家工作法规文件汇编</w:t>
      </w:r>
    </w:p>
    <w:p>
      <w:r>
        <w:rPr>
          <w:rFonts w:ascii="宋体" w:hAnsi="宋体" w:eastAsia="宋体"/>
          <w:sz w:val="24"/>
        </w:rPr>
        <w:t>国家外国专家局编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引进国外智力和外国专家工作法规文件汇编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国家外国专家局编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国家外国专家局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本书出售、求购地址：https://www.jiaokey.com/book/detail/14043081.html</w:t>
      </w:r>
    </w:p>
    <w:p>
      <w:r>
        <w:t>更多相关图书推荐：https://www.jiaokey.com</w:t>
      </w:r>
    </w:p>
    <w:p>
      <w:r>
        <w:t>国家外国专家局编 其他作品：https://www.jiaokey.com/tag/国家外国专家局编.html</w:t>
      </w:r>
    </w:p>
    <w:p>
      <w:r>
        <w:t>国家外国专家局 出版图书：https://www.jiaokey.com/tag/国家外国专家局.html</w:t>
      </w:r>
    </w:p>
    <w:p>
      <w:r>
        <w:t>关键词搜索：https://www.jiaokey.com/tag/引进国外智力和外国专家工作法规文件汇编.html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