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书名：资本裂变  从企业家走向资本家的商道谋略</w:t>
      </w:r>
    </w:p>
    <w:p>
      <w:r>
        <w:t>作者：苏靖杰著</w:t>
      </w:r>
    </w:p>
    <w:p>
      <w:r>
        <w:t>出版社：北京：民主与建设出版社</w:t>
      </w:r>
    </w:p>
    <w:p>
      <w:r>
        <w:t>出版日期：2016.06</w:t>
      </w:r>
    </w:p>
    <w:p>
      <w:r>
        <w:t>总页数：240</w:t>
      </w:r>
    </w:p>
    <w:p>
      <w:r>
        <w:t>更多请访问教客网: www.jiaokey.com</w:t>
      </w:r>
    </w:p>
    <w:p>
      <w:r>
        <w:t>资本裂变  从企业家走向资本家的商道谋略 评论地址：https://www.jiaokey.com/book/detail/14042993.html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