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医药卫生类专业“十二五”规划教材  生物化学</w:t>
      </w:r>
    </w:p>
    <w:p>
      <w:r>
        <w:rPr>
          <w:rFonts w:ascii="宋体" w:hAnsi="宋体" w:eastAsia="宋体"/>
          <w:sz w:val="24"/>
        </w:rPr>
        <w:t>王栋梁，曾强贵，石瑜主编；白宝伟，王惠娟，郭卓群副主编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医药卫生类专业“十二五”规划教材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王栋梁，曾强贵，石瑜主编；白宝伟，王惠娟，郭卓群副主编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本书出售、求购地址：https://www.jiaokey.com/book/detail/14041705.html</w:t>
      </w:r>
    </w:p>
    <w:p>
      <w:r>
        <w:t>更多相关图书推荐：https://www.jiaokey.com</w:t>
      </w:r>
    </w:p>
    <w:p>
      <w:r>
        <w:t>王栋梁，曾强贵，石瑜主编；白宝伟，王惠娟，郭卓群副主编 其他作品：https://www.jiaokey.com/tag/王栋梁，曾强贵，石瑜主编；白宝伟，王惠娟，郭卓群副主编.html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关键词搜索：https://www.jiaokey.com/tag/医药卫生类专业“十二五”规划教材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