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车轮上的瓦尔登湖=WALDEN ON WHEELS: ON THE OPEN ROAD FROM DEBT TO FREEDOM</w:t>
      </w:r>
    </w:p>
    <w:p>
      <w:r>
        <w:rPr>
          <w:rFonts w:ascii="宋体" w:hAnsi="宋体" w:eastAsia="宋体"/>
          <w:sz w:val="24"/>
        </w:rPr>
        <w:t>（美）肯·伊格纳斯著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车轮上的瓦尔登湖=WALDEN ON WHEELS: ON THE OPEN ROAD FROM DEBT TO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（美）肯·伊格纳斯著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本书出售、求购地址：https://www.jiaokey.com/book/detail/14041648.html</w:t>
      </w:r>
    </w:p>
    <w:p>
      <w:r>
        <w:t>更多相关图书推荐：https://www.jiaokey.com</w:t>
      </w:r>
    </w:p>
    <w:p>
      <w:r>
        <w:t>（美）肯·伊格纳斯著 其他作品：https://www.jiaokey.com/tag/（美）肯·伊格纳斯著.html</w:t>
      </w:r>
    </w:p>
    <w:p>
      <w:r>
        <w:t>关键词搜索：https://www.jiaokey.com/tag/车轮上的瓦尔登湖=WALDEN ON WHEELS: ON THE OPEN ROAD FROM DEBT TO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