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研究生综合英语</w:t>
      </w:r>
    </w:p>
    <w:p>
      <w:r>
        <w:rPr>
          <w:rFonts w:ascii="宋体" w:hAnsi="宋体" w:eastAsia="宋体"/>
          <w:sz w:val="24"/>
        </w:rPr>
        <w:t>禹昱，许涛主编；李玉香，吴宗会，余高峰副主编；陈夏南，陈竹，徐蔚，朱玉山，何琼编；郭强，丁美芳审校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研究生综合英语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禹昱，许涛主编；李玉香，吴宗会，余高峰副主编；陈夏南，陈竹，徐蔚，朱玉山，何琼编；郭强，丁美芳审校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本书出售、求购地址：https://www.jiaokey.com/book/detail/14041012.html</w:t>
      </w:r>
    </w:p>
    <w:p>
      <w:r>
        <w:t>更多相关图书推荐：https://www.jiaokey.com</w:t>
      </w:r>
    </w:p>
    <w:p>
      <w:r>
        <w:t>禹昱，许涛主编；李玉香，吴宗会，余高峰副主编；陈夏南，陈竹，徐蔚，朱玉山，何琼编；郭强，丁美芳审校 其他作品：https://www.jiaokey.com/tag/禹昱，许涛主编；李玉香，吴宗会，余高峰副主编；陈夏南，陈竹，徐蔚，朱玉山，何琼编；郭强，丁美芳审校.html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关键词搜索：https://www.jiaokey.com/tag/研究生综合英语.html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