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小班化教学思与行  香港南京两地小班化教学的理论与实践</w:t>
      </w:r>
    </w:p>
    <w:p>
      <w:r>
        <w:rPr>
          <w:rFonts w:ascii="宋体" w:hAnsi="宋体" w:eastAsia="宋体"/>
          <w:sz w:val="24"/>
        </w:rPr>
        <w:t>黎国灿，严必友主编；李子建，陈锦荣，杨健等副主编；叶娟卿，梁洁菌，许景辉等编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小班化教学思与行  香港南京两地小班化教学的理论与实践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黎国灿，严必友主编；李子建，陈锦荣，杨健等副主编；叶娟卿，梁洁菌，许景辉等编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本书出售、求购地址：https://www.jiaokey.com/book/detail/14040269.html</w:t>
      </w:r>
    </w:p>
    <w:p>
      <w:r>
        <w:t>更多相关图书推荐：https://www.jiaokey.com</w:t>
      </w:r>
    </w:p>
    <w:p>
      <w:r>
        <w:t>黎国灿，严必友主编；李子建，陈锦荣，杨健等副主编；叶娟卿，梁洁菌，许景辉等编 其他作品：https://www.jiaokey.com/tag/黎国灿，严必友主编；李子建，陈锦荣，杨健等副主编；叶娟卿，梁洁菌，许景辉等编.html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关键词搜索：https://www.jiaokey.com/tag/小班化教学思与行  香港南京两地小班化教学的理论与实践.html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