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动物绘本日记  和鸟儿一起睡午觉</w:t>
      </w:r>
    </w:p>
    <w:p>
      <w:r>
        <w:rPr>
          <w:rFonts w:ascii="宋体" w:hAnsi="宋体" w:eastAsia="宋体"/>
          <w:sz w:val="24"/>
        </w:rPr>
        <w:t>（日）松桥利光摄影·文字；（日）木场叶子绘画；张东君翻译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动物绘本日记  和鸟儿一起睡午觉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（日）松桥利光摄影·文字；（日）木场叶子绘画；张东君翻译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本书出售、求购地址：https://www.jiaokey.com/book/detail/14040213.html</w:t>
      </w:r>
    </w:p>
    <w:p>
      <w:r>
        <w:t>更多相关图书推荐：https://www.jiaokey.com</w:t>
      </w:r>
    </w:p>
    <w:p>
      <w:r>
        <w:t>（日）松桥利光摄影·文字；（日）木场叶子绘画；张东君翻译 其他作品：https://www.jiaokey.com/tag/（日）松桥利光摄影·文字；（日）木场叶子绘画；张东君翻译.html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关键词搜索：https://www.jiaokey.com/tag/动物绘本日记  和鸟儿一起睡午觉.html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