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聚焦徽州村落  2014年8+1联合毕业设计作品</w:t>
      </w:r>
    </w:p>
    <w:p>
      <w:r>
        <w:rPr>
          <w:rFonts w:ascii="宋体" w:hAnsi="宋体" w:eastAsia="宋体"/>
          <w:sz w:val="24"/>
        </w:rPr>
        <w:t>韩孟臻，李早，张建龙，张彤，许蓁，褚冬竹，罗卿平，王佐，程启明编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聚焦徽州村落  2014年8+1联合毕业设计作品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韩孟臻，李早，张建龙，张彤，许蓁，褚冬竹，罗卿平，王佐，程启明编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本书出售、求购地址：https://www.jiaokey.com/book/detail/14039396.html</w:t>
      </w:r>
    </w:p>
    <w:p>
      <w:r>
        <w:t>更多相关图书推荐：https://www.jiaokey.com</w:t>
      </w:r>
    </w:p>
    <w:p>
      <w:r>
        <w:t>韩孟臻，李早，张建龙，张彤，许蓁，褚冬竹，罗卿平，王佐，程启明编 其他作品：https://www.jiaokey.com/tag/韩孟臻，李早，张建龙，张彤，许蓁，褚冬竹，罗卿平，王佐，程启明编.html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关键词搜索：https://www.jiaokey.com/tag/聚焦徽州村落  2014年8+1联合毕业设计作品.html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