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中国青瓷</w:t>
      </w:r>
    </w:p>
    <w:p>
      <w:r>
        <w:rPr>
          <w:rFonts w:ascii="宋体" w:hAnsi="宋体" w:eastAsia="宋体"/>
          <w:sz w:val="24"/>
        </w:rPr>
        <w:t>任文杰主编；邱燕，白军峰，朱文豪副主编；吴媛媛，乔芳，郑路参编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任文杰主编；邱燕，白军峰，朱文豪副主编；吴媛媛，乔芳，郑路参编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本书出售、求购地址：https://www.jiaokey.com/book/detail/14039185.html</w:t>
      </w:r>
    </w:p>
    <w:p>
      <w:r>
        <w:t>更多相关图书推荐：https://www.jiaokey.com</w:t>
      </w:r>
    </w:p>
    <w:p>
      <w:r>
        <w:t>任文杰主编；邱燕，白军峰，朱文豪副主编；吴媛媛，乔芳，郑路参编 其他作品：https://www.jiaokey.com/tag/任文杰主编；邱燕，白军峰，朱文豪副主编；吴媛媛，乔芳，郑路参编.html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关键词搜索：https://www.jiaokey.com/tag/中国青瓷.html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