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人文地理学方法</w:t>
      </w:r>
    </w:p>
    <w:p>
      <w:r>
        <w:rPr>
          <w:rFonts w:ascii="宋体" w:hAnsi="宋体" w:eastAsia="宋体"/>
          <w:sz w:val="24"/>
        </w:rPr>
        <w:t>（美）斯图尔特·艾特肯，（英）吉尔·瓦伦丁主编；柴彥威，周尚意等译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人文地理学方法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（美）斯图尔特·艾特肯，（英）吉尔·瓦伦丁主编；柴彥威，周尚意等译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本书出售、求购地址：https://www.jiaokey.com/book/detail/14038995.html</w:t>
      </w:r>
    </w:p>
    <w:p>
      <w:r>
        <w:t>更多相关图书推荐：https://www.jiaokey.com</w:t>
      </w:r>
    </w:p>
    <w:p>
      <w:r>
        <w:t>（美）斯图尔特·艾特肯，（英）吉尔·瓦伦丁主编；柴彥威，周尚意等译 其他作品：https://www.jiaokey.com/tag/（美）斯图尔特·艾特肯，（英）吉尔·瓦伦丁主编；柴彥威，周尚意等译.html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关键词搜索：https://www.jiaokey.com/tag/人文地理学方法.html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