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药剂学实验指导</w:t>
      </w:r>
    </w:p>
    <w:p>
      <w:r>
        <w:rPr>
          <w:rFonts w:ascii="宋体" w:hAnsi="宋体" w:eastAsia="宋体"/>
          <w:sz w:val="24"/>
        </w:rPr>
        <w:t>孟胜男，胡容峰主编；顾艳丽等副主编；王汀等编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孟胜男，胡容峰主编；顾艳丽等副主编；王汀等编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本书出售、求购地址：https://www.jiaokey.com/book/detail/14038938.html</w:t>
      </w:r>
    </w:p>
    <w:p>
      <w:r>
        <w:t>更多相关图书推荐：https://www.jiaokey.com</w:t>
      </w:r>
    </w:p>
    <w:p>
      <w:r>
        <w:t>孟胜男，胡容峰主编；顾艳丽等副主编；王汀等编 其他作品：https://www.jiaokey.com/tag/孟胜男，胡容峰主编；顾艳丽等副主编；王汀等编.html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关键词搜索：https://www.jiaokey.com/tag/药剂学实验指导.html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