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经历危机依然强大  路易·威登的秘密</w:t>
      </w:r>
    </w:p>
    <w:p>
      <w:r>
        <w:rPr>
          <w:rFonts w:ascii="宋体" w:hAnsi="宋体" w:eastAsia="宋体"/>
          <w:sz w:val="24"/>
        </w:rPr>
        <w:t>（日）长泽伸也著；万艳敏，孙攀河，姜志清等译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经历危机依然强大  路易·威登的秘密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（日）长泽伸也著；万艳敏，孙攀河，姜志清等译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本书出售、求购地址：https://www.jiaokey.com/book/detail/14038561.html</w:t>
      </w:r>
    </w:p>
    <w:p>
      <w:r>
        <w:t>更多相关图书推荐：https://www.jiaokey.com</w:t>
      </w:r>
    </w:p>
    <w:p>
      <w:r>
        <w:t>（日）长泽伸也著；万艳敏，孙攀河，姜志清等译 其他作品：https://www.jiaokey.com/tag/（日）长泽伸也著；万艳敏，孙攀河，姜志清等译.html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关键词搜索：https://www.jiaokey.com/tag/经历危机依然强大  路易·威登的秘密.html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