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比得兔的新故事</w:t>
      </w:r>
    </w:p>
    <w:p>
      <w:r>
        <w:rPr>
          <w:rFonts w:ascii="宋体" w:hAnsi="宋体" w:eastAsia="宋体"/>
          <w:sz w:val="24"/>
        </w:rPr>
        <w:t>艾玛·汤普森著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比得兔的新故事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本书出售、求购地址：https://www.jiaokey.com/book/detail/14038506.html</w:t>
      </w:r>
    </w:p>
    <w:p>
      <w:r>
        <w:t>更多相关图书推荐：https://www.jiaokey.com</w:t>
      </w:r>
    </w:p>
    <w:p>
      <w:r>
        <w:t>艾玛·汤普森著 其他作品：https://www.jiaokey.com/tag/艾玛·汤普森著.html</w:t>
      </w:r>
    </w:p>
    <w:p>
      <w:r>
        <w:t>北京:连环画出版社,2013.06 出版图书：https://www.jiaokey.com/tag/北京:连环画出版社,2013.06.html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