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中华传统老故事  成语故事  南辕北辙</w:t>
      </w:r>
    </w:p>
    <w:p>
      <w:r>
        <w:rPr>
          <w:rFonts w:ascii="宋体" w:hAnsi="宋体" w:eastAsia="宋体"/>
          <w:sz w:val="24"/>
        </w:rPr>
        <w:t>北京姥姥文字；李敏，彭可兴绘图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中华传统老故事  成语故事  南辕北辙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北京姥姥文字；李敏，彭可兴绘图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本书出售、求购地址：https://www.jiaokey.com/book/detail/14038270.html</w:t>
      </w:r>
    </w:p>
    <w:p>
      <w:r>
        <w:t>更多相关图书推荐：https://www.jiaokey.com</w:t>
      </w:r>
    </w:p>
    <w:p>
      <w:r>
        <w:t>北京姥姥文字；李敏，彭可兴绘图 其他作品：https://www.jiaokey.com/tag/北京姥姥文字；李敏，彭可兴绘图.html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关键词搜索：https://www.jiaokey.com/tag/中华传统老故事  成语故事  南辕北辙.html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