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宦官录  中国历史上的宦官</w:t>
      </w:r>
    </w:p>
    <w:p>
      <w:r>
        <w:rPr>
          <w:rFonts w:ascii="宋体" w:hAnsi="宋体" w:eastAsia="宋体"/>
          <w:sz w:val="24"/>
        </w:rPr>
        <w:t>王玉德，何宗旺著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宦官录  中国历史上的宦官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王玉德，何宗旺著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笙易有限公司文化事业部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本书出售、求购地址：https://www.jiaokey.com/book/detail/14037880.html</w:t>
      </w:r>
    </w:p>
    <w:p>
      <w:r>
        <w:t>更多相关图书推荐：https://www.jiaokey.com</w:t>
      </w:r>
    </w:p>
    <w:p>
      <w:r>
        <w:t>王玉德，何宗旺著 其他作品：https://www.jiaokey.com/tag/王玉德，何宗旺著.html</w:t>
      </w:r>
    </w:p>
    <w:p>
      <w:r>
        <w:t>笙易有限公司文化事业部 出版图书：https://www.jiaokey.com/tag/笙易有限公司文化事业部.html</w:t>
      </w:r>
    </w:p>
    <w:p>
      <w:r>
        <w:t>关键词搜索：https://www.jiaokey.com/tag/宦官录  中国历史上的宦官.html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