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与历史同行  四川美术学院的艺术追求  6-2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与历史同行  四川美术学院的艺术追求  6-2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本书出售、求购地址：https://www.jiaokey.com/book/detail/14036847.html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关键词搜索：https://www.jiaokey.com/tag/与历史同行  四川美术学院的艺术追求  6-2.html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