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康熙原版介子园画传  山水卷·人物屋宇谱</w:t>
      </w:r>
    </w:p>
    <w:p>
      <w:r>
        <w:rPr>
          <w:rFonts w:ascii="宋体" w:hAnsi="宋体" w:eastAsia="宋体"/>
          <w:sz w:val="24"/>
        </w:rPr>
        <w:t>（清）王概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康熙原版介子园画传  山水卷·人物屋宇谱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本书出售、求购地址：https://www.jiaokey.com/book/detail/14036811.html</w:t>
      </w:r>
    </w:p>
    <w:p>
      <w:r>
        <w:t>更多相关图书推荐：https://www.jiaokey.com</w:t>
      </w:r>
    </w:p>
    <w:p>
      <w:r>
        <w:t>（清）王概 其他作品：https://www.jiaokey.com/tag/（清）王概.html</w:t>
      </w:r>
    </w:p>
    <w:p>
      <w:r>
        <w:t>关键词搜索：https://www.jiaokey.com/tag/康熙原版介子园画传  山水卷·人物屋宇谱.html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