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</w:t>
      </w:r>
    </w:p>
    <w:p>
      <w:r>
        <w:rPr>
          <w:rFonts w:ascii="宋体" w:hAnsi="宋体" w:eastAsia="宋体"/>
          <w:sz w:val="24"/>
        </w:rPr>
        <w:t>刘浩华，吴群，王友丽，王雪峰，涂淑丽，仲昇，杨芳，刘志华，崔爱平，杨文俊编著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刘浩华，吴群，王友丽，王雪峰，涂淑丽，仲昇，杨芳，刘志华，崔爱平，杨文俊编著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本书出售、求购地址：https://www.jiaokey.com/book/detail/14036581.html</w:t>
      </w:r>
    </w:p>
    <w:p>
      <w:r>
        <w:t>更多相关图书推荐：https://www.jiaokey.com</w:t>
      </w:r>
    </w:p>
    <w:p>
      <w:r>
        <w:t>刘浩华，吴群，王友丽，王雪峰，涂淑丽，仲昇，杨芳，刘志华，崔爱平，杨文俊编著 其他作品：https://www.jiaokey.com/tag/刘浩华，吴群，王友丽，王雪峰，涂淑丽，仲昇，杨芳，刘志华，崔爱平，杨文俊编著.html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