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计算广告  互联网商业变现的市场与技术=COMPUTATIONAL ADVERTISING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计算广告  互联网商业变现的市场与技术=COMPUTATIONAL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本书出售、求购地址：https://www.jiaokey.com/book/detail/14035175.html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关键词搜索：https://www.jiaokey.com/tag/计算广告  互联网商业变现的市场与技术=COMPUTATIONAL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