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汽车营销实务</w:t>
      </w:r>
    </w:p>
    <w:p>
      <w:r>
        <w:rPr>
          <w:rFonts w:ascii="宋体" w:hAnsi="宋体" w:eastAsia="宋体"/>
          <w:sz w:val="24"/>
        </w:rPr>
        <w:t>潘希姣，廖晓丽主编；孟军副主编；邱静，杨丽群，王雷等参编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潘希姣，廖晓丽主编；孟军副主编；邱静，杨丽群，王雷等参编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本书出售、求购地址：https://www.jiaokey.com/book/detail/14034871.html</w:t>
      </w:r>
    </w:p>
    <w:p>
      <w:r>
        <w:t>更多相关图书推荐：https://www.jiaokey.com</w:t>
      </w:r>
    </w:p>
    <w:p>
      <w:r>
        <w:t>潘希姣，廖晓丽主编；孟军副主编；邱静，杨丽群，王雷等参编 其他作品：https://www.jiaokey.com/tag/潘希姣，廖晓丽主编；孟军副主编；邱静，杨丽群，王雷等参编.html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