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往往醉后  首届中国醉书大展书法集</w:t>
      </w:r>
    </w:p>
    <w:p>
      <w:r>
        <w:rPr>
          <w:rFonts w:ascii="宋体" w:hAnsi="宋体" w:eastAsia="宋体"/>
          <w:sz w:val="24"/>
        </w:rPr>
        <w:t>徐培栋主编；首届往往醉后中国醉书大展组委会组织编写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往往醉后  首届中国醉书大展书法集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徐培栋主编；首届往往醉后中国醉书大展组委会组织编写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本书出售、求购地址：https://www.jiaokey.com/book/detail/14034535.html</w:t>
      </w:r>
    </w:p>
    <w:p>
      <w:r>
        <w:t>更多相关图书推荐：https://www.jiaokey.com</w:t>
      </w:r>
    </w:p>
    <w:p>
      <w:r>
        <w:t>徐培栋主编；首届往往醉后中国醉书大展组委会组织编写 其他作品：https://www.jiaokey.com/tag/徐培栋主编；首届往往醉后中国醉书大展组委会组织编写.html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关键词搜索：https://www.jiaokey.com/tag/往往醉后  首届中国醉书大展书法集.html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