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东昆仑西段主要铜矿类型及成矿远景预测</w:t>
      </w:r>
    </w:p>
    <w:p>
      <w:r>
        <w:rPr>
          <w:rFonts w:ascii="宋体" w:hAnsi="宋体" w:eastAsia="宋体"/>
          <w:sz w:val="24"/>
        </w:rPr>
        <w:t>韩红卫，杨杰，王核，牟伦洵，李艳丽，蒋元安，孙子龙，朱计伟著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东昆仑西段主要铜矿类型及成矿远景预测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韩红卫，杨杰，王核，牟伦洵，李艳丽，蒋元安，孙子龙，朱计伟著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本书出售、求购地址：https://www.jiaokey.com/book/detail/14034411.html</w:t>
      </w:r>
    </w:p>
    <w:p>
      <w:r>
        <w:t>更多相关图书推荐：https://www.jiaokey.com</w:t>
      </w:r>
    </w:p>
    <w:p>
      <w:r>
        <w:t>韩红卫，杨杰，王核，牟伦洵，李艳丽，蒋元安，孙子龙，朱计伟著 其他作品：https://www.jiaokey.com/tag/韩红卫，杨杰，王核，牟伦洵，李艳丽，蒋元安，孙子龙，朱计伟著.html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关键词搜索：https://www.jiaokey.com/tag/东昆仑西段主要铜矿类型及成矿远景预测.html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