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冰载荷作用下船舶结构动态响应及损伤机理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冰载荷作用下船舶结构动态响应及损伤机理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本书出售、求购地址：https://www.jiaokey.com/book/detail/14034355.html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关键词搜索：https://www.jiaokey.com/tag/冰载荷作用下船舶结构动态响应及损伤机理.html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