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负负得正的人生奥义书</w:t>
      </w:r>
    </w:p>
    <w:p>
      <w:r>
        <w:rPr>
          <w:rFonts w:ascii="宋体" w:hAnsi="宋体" w:eastAsia="宋体"/>
          <w:sz w:val="24"/>
        </w:rPr>
        <w:t>键人（林育圣）著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负负得正的人生奥义书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键人（林育圣）著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本书出售、求购地址：https://www.jiaokey.com/book/detail/14034148.html</w:t>
      </w:r>
    </w:p>
    <w:p>
      <w:r>
        <w:t>更多相关图书推荐：https://www.jiaokey.com</w:t>
      </w:r>
    </w:p>
    <w:p>
      <w:r>
        <w:t>键人（林育圣）著 其他作品：https://www.jiaokey.com/tag/键人（林育圣）著.html</w:t>
      </w:r>
    </w:p>
    <w:p>
      <w:r>
        <w:t>关键词搜索：https://www.jiaokey.com/tag/负负得正的人生奥义书.html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