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</w:t>
      </w:r>
    </w:p>
    <w:p>
      <w:r>
        <w:rPr>
          <w:rFonts w:ascii="宋体" w:hAnsi="宋体" w:eastAsia="宋体"/>
          <w:sz w:val="24"/>
        </w:rPr>
        <w:t>石岩，李翠英，胡刚，张海燕主编；朱家富，官正强主审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石岩，李翠英，胡刚，张海燕主编；朱家富，官正强主审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本书出售、求购地址：https://www.jiaokey.com/book/detail/14033295.html</w:t>
      </w:r>
    </w:p>
    <w:p>
      <w:r>
        <w:t>更多相关图书推荐：https://www.jiaokey.com</w:t>
      </w:r>
    </w:p>
    <w:p>
      <w:r>
        <w:t>石岩，李翠英，胡刚，张海燕主编；朱家富，官正强主审 其他作品：https://www.jiaokey.com/tag/石岩，李翠英，胡刚，张海燕主编；朱家富，官正强主审.html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关键词搜索：https://www.jiaokey.com/tag/高电压技术.html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