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惠安摄影家</w:t>
      </w:r>
    </w:p>
    <w:p>
      <w:r>
        <w:rPr>
          <w:rFonts w:ascii="宋体" w:hAnsi="宋体" w:eastAsia="宋体"/>
          <w:sz w:val="24"/>
        </w:rPr>
        <w:t>王式能，林丁文，林水坤主编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惠安摄影家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王式能，林丁文，林水坤主编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惠安县摄影协会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本书出售、求购地址：https://www.jiaokey.com/book/detail/14033106.html</w:t>
      </w:r>
    </w:p>
    <w:p>
      <w:r>
        <w:t>更多相关图书推荐：https://www.jiaokey.com</w:t>
      </w:r>
    </w:p>
    <w:p>
      <w:r>
        <w:t>王式能，林丁文，林水坤主编 其他作品：https://www.jiaokey.com/tag/王式能，林丁文，林水坤主编.html</w:t>
      </w:r>
    </w:p>
    <w:p>
      <w:r>
        <w:t>惠安县摄影协会 出版图书：https://www.jiaokey.com/tag/惠安县摄影协会.html</w:t>
      </w:r>
    </w:p>
    <w:p>
      <w:r>
        <w:t>关键词搜索：https://www.jiaokey.com/tag/惠安摄影家.html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