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垃圾日</w:t>
      </w:r>
    </w:p>
    <w:p>
      <w:r>
        <w:rPr>
          <w:rFonts w:ascii="宋体" w:hAnsi="宋体" w:eastAsia="宋体"/>
          <w:sz w:val="24"/>
        </w:rPr>
        <w:t>（匈）玛利亚什·贝拉著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1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（匈）玛利亚什·贝拉著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长篇小说-匈牙利-现代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本书出售、求购地址：https://www.jiaokey.com/book/detail/14031917.html</w:t>
      </w:r>
    </w:p>
    <w:p>
      <w:r>
        <w:t>更多相关图书推荐：https://www.jiaokey.com</w:t>
      </w:r>
    </w:p>
    <w:p>
      <w:r>
        <w:t>（匈）玛利亚什·贝拉著 其他作品：https://www.jiaokey.com/tag/（匈）玛利亚什·贝拉著.html</w:t>
      </w:r>
    </w:p>
    <w:p>
      <w:r>
        <w:t>广州:花城出版社,2016.06 出版图书：https://www.jiaokey.com/tag/广州:花城出版社,2016.06.html</w:t>
      </w:r>
    </w:p>
    <w:p>
      <w:r>
        <w:t>关键词搜索：https://www.jiaokey.com/tag/长篇小说-匈牙利-现代.html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