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鸡笼美展  98年度  书法篆刻  水墨  水彩  油画  摄影</w:t>
      </w:r>
    </w:p>
    <w:p>
      <w:r>
        <w:rPr>
          <w:rFonts w:ascii="宋体" w:hAnsi="宋体" w:eastAsia="宋体"/>
          <w:sz w:val="24"/>
        </w:rPr>
        <w:t>杨桂杰主编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鸡笼美展  98年度  书法篆刻  水墨  水彩  油画  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基隆市文化局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本书出售、求购地址：https://www.jiaokey.com/book/detail/14031695.html</w:t>
      </w:r>
    </w:p>
    <w:p>
      <w:r>
        <w:t>更多相关图书推荐：https://www.jiaokey.com</w:t>
      </w:r>
    </w:p>
    <w:p>
      <w:r>
        <w:t>杨桂杰主编 其他作品：https://www.jiaokey.com/tag/杨桂杰主编.html</w:t>
      </w:r>
    </w:p>
    <w:p>
      <w:r>
        <w:t>基隆市文化局 出版图书：https://www.jiaokey.com/tag/基隆市文化局.html</w:t>
      </w:r>
    </w:p>
    <w:p>
      <w:r>
        <w:t>关键词搜索：https://www.jiaokey.com/tag/鸡笼美展  98年度  书法篆刻  水墨  水彩  油画  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