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书名：守正创新第三年  北京高中新课程首轮实验纪实与思考</w:t>
      </w:r>
    </w:p>
    <w:p>
      <w:r>
        <w:t>作者：王海燕，雷玲主编</w:t>
      </w:r>
    </w:p>
    <w:p>
      <w:r>
        <w:t>出版社：北京：首都师范大学出版社</w:t>
      </w:r>
    </w:p>
    <w:p>
      <w:r>
        <w:t>出版日期：2010</w:t>
      </w:r>
    </w:p>
    <w:p>
      <w:r>
        <w:t>总页数：235</w:t>
      </w:r>
    </w:p>
    <w:p>
      <w:r>
        <w:t>更多请访问教客网: www.jiaokey.com</w:t>
      </w:r>
    </w:p>
    <w:p>
      <w:r>
        <w:t>守正创新第三年  北京高中新课程首轮实验纪实与思考 评论地址：https://www.jiaokey.com/book/detail/14030508.html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