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小学生佳作丛书  秋风歌</w:t>
      </w:r>
    </w:p>
    <w:p>
      <w:r>
        <w:rPr>
          <w:rFonts w:ascii="宋体" w:hAnsi="宋体" w:eastAsia="宋体"/>
          <w:sz w:val="24"/>
        </w:rPr>
        <w:t>蒋立权主编；孙庆楠，沈雷副主编；马春江，戈耀筑等编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小学生佳作丛书  秋风歌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蒋立权主编；孙庆楠，沈雷副主编；马春江，戈耀筑等编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本书出售、求购地址：https://www.jiaokey.com/book/detail/14030316.html</w:t>
      </w:r>
    </w:p>
    <w:p>
      <w:r>
        <w:t>更多相关图书推荐：https://www.jiaokey.com</w:t>
      </w:r>
    </w:p>
    <w:p>
      <w:r>
        <w:t>蒋立权主编；孙庆楠，沈雷副主编；马春江，戈耀筑等编 其他作品：https://www.jiaokey.com/tag/蒋立权主编；孙庆楠，沈雷副主编；马春江，戈耀筑等编.html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关键词搜索：https://www.jiaokey.com/tag/小学生佳作丛书  秋风歌.html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