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美丽之岛  台湾古地图与生活风貌展</w:t>
      </w:r>
    </w:p>
    <w:p>
      <w:r>
        <w:rPr>
          <w:rFonts w:ascii="宋体" w:hAnsi="宋体" w:eastAsia="宋体"/>
          <w:sz w:val="24"/>
        </w:rPr>
        <w:t>黄光男发行人；国立历史博物馆编辑委员会编；戈思明主编；廖新田，王淑津，郑宇航执行编辑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美丽之岛  台湾古地图与生活风貌展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黄光男发行人；国立历史博物馆编辑委员会编；戈思明主编；廖新田，王淑津，郑宇航执行编辑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本书出售、求购地址：https://www.jiaokey.com/book/detail/14029822.html</w:t>
      </w:r>
    </w:p>
    <w:p>
      <w:r>
        <w:t>更多相关图书推荐：https://www.jiaokey.com</w:t>
      </w:r>
    </w:p>
    <w:p>
      <w:r>
        <w:t>黄光男发行人；国立历史博物馆编辑委员会编；戈思明主编；廖新田，王淑津，郑宇航执行编辑 其他作品：https://www.jiaokey.com/tag/黄光男发行人；国立历史博物馆编辑委员会编；戈思明主编；廖新田，王淑津，郑宇航执行编辑.html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关键词搜索：https://www.jiaokey.com/tag/美丽之岛  台湾古地图与生活风貌展.html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