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新国富论  撬动隐秘的国家公共财富</w:t>
      </w:r>
    </w:p>
    <w:p>
      <w:r>
        <w:rPr>
          <w:rFonts w:ascii="宋体" w:hAnsi="宋体" w:eastAsia="宋体"/>
          <w:sz w:val="24"/>
        </w:rPr>
        <w:t>（瑞典）邓达德，斯蒂芬·福斯特著；叶毓蔚，郑玺译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新国富论  撬动隐秘的国家公共财富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（瑞典）邓达德，斯蒂芬·福斯特著；叶毓蔚，郑玺译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本书出售、求购地址：https://www.jiaokey.com/book/detail/14029200.html</w:t>
      </w:r>
    </w:p>
    <w:p>
      <w:r>
        <w:t>更多相关图书推荐：https://www.jiaokey.com</w:t>
      </w:r>
    </w:p>
    <w:p>
      <w:r>
        <w:t>（瑞典）邓达德，斯蒂芬·福斯特著；叶毓蔚，郑玺译 其他作品：https://www.jiaokey.com/tag/（瑞典）邓达德，斯蒂芬·福斯特著；叶毓蔚，郑玺译.html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关键词搜索：https://www.jiaokey.com/tag/新国富论  撬动隐秘的国家公共财富.html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