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镇江市中小学德育辅读材料  永远闪光的英雄</w:t>
      </w:r>
    </w:p>
    <w:p>
      <w:r>
        <w:rPr>
          <w:rFonts w:ascii="宋体" w:hAnsi="宋体" w:eastAsia="宋体"/>
          <w:sz w:val="24"/>
        </w:rPr>
        <w:t>镇江市教育局教育科学研究室编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镇江市中小学德育辅读材料  永远闪光的英雄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镇江市教育局教育科学研究室编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本书出售、求购地址：https://www.jiaokey.com/book/detail/14028743.html</w:t>
      </w:r>
    </w:p>
    <w:p>
      <w:r>
        <w:t>更多相关图书推荐：https://www.jiaokey.com</w:t>
      </w:r>
    </w:p>
    <w:p>
      <w:r>
        <w:t>镇江市教育局教育科学研究室编 其他作品：https://www.jiaokey.com/tag/镇江市教育局教育科学研究室编.html</w:t>
      </w:r>
    </w:p>
    <w:p>
      <w:r>
        <w:t>关键词搜索：https://www.jiaokey.com/tag/镇江市中小学德育辅读材料  永远闪光的英雄.html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