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三相异步电动机的修理</w:t>
      </w:r>
    </w:p>
    <w:p>
      <w:r>
        <w:rPr>
          <w:rFonts w:ascii="宋体" w:hAnsi="宋体" w:eastAsia="宋体"/>
          <w:sz w:val="24"/>
        </w:rPr>
        <w:t>许萃群编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三相异步电动机的修理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许萃群编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常州市工人文化宫科技短训班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本书出售、求购地址：https://www.jiaokey.com/book/detail/14028695.html</w:t>
      </w:r>
    </w:p>
    <w:p>
      <w:r>
        <w:t>更多相关图书推荐：https://www.jiaokey.com</w:t>
      </w:r>
    </w:p>
    <w:p>
      <w:r>
        <w:t>许萃群编 其他作品：https://www.jiaokey.com/tag/许萃群编.html</w:t>
      </w:r>
    </w:p>
    <w:p>
      <w:r>
        <w:t>常州市工人文化宫科技短训班 出版图书：https://www.jiaokey.com/tag/常州市工人文化宫科技短训班.html</w:t>
      </w:r>
    </w:p>
    <w:p>
      <w:r>
        <w:t>关键词搜索：https://www.jiaokey.com/tag/三相异步电动机的修理.html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