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新编中学作文题库</w:t>
      </w:r>
    </w:p>
    <w:p>
      <w:r>
        <w:rPr>
          <w:rFonts w:ascii="宋体" w:hAnsi="宋体" w:eastAsia="宋体"/>
          <w:sz w:val="24"/>
        </w:rPr>
        <w:t>蒋立权，汪卫平编著；刁培德，孙骏毅审订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新编中学作文题库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蒋立权，汪卫平编著；刁培德，孙骏毅审订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本书出售、求购地址：https://www.jiaokey.com/book/detail/14028252.html</w:t>
      </w:r>
    </w:p>
    <w:p>
      <w:r>
        <w:t>更多相关图书推荐：https://www.jiaokey.com</w:t>
      </w:r>
    </w:p>
    <w:p>
      <w:r>
        <w:t>蒋立权，汪卫平编著；刁培德，孙骏毅审订 其他作品：https://www.jiaokey.com/tag/蒋立权，汪卫平编著；刁培德，孙骏毅审订.html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关键词搜索：https://www.jiaokey.com/tag/新编中学作文题库.html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