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世界珍稀动物  国际保护动物  中南美洲哺乳类  5</w:t>
      </w:r>
    </w:p>
    <w:p>
      <w:r>
        <w:rPr>
          <w:rFonts w:ascii="宋体" w:hAnsi="宋体" w:eastAsia="宋体"/>
          <w:sz w:val="24"/>
        </w:rPr>
        <w:t>王险主编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世界珍稀动物  国际保护动物  中南美洲哺乳类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本书出售、求购地址：https://www.jiaokey.com/book/detail/14027499.html</w:t>
      </w:r>
    </w:p>
    <w:p>
      <w:r>
        <w:t>更多相关图书推荐：https://www.jiaokey.com</w:t>
      </w:r>
    </w:p>
    <w:p>
      <w:r>
        <w:t>王险主编 其他作品：https://www.jiaokey.com/tag/王险主编.html</w:t>
      </w:r>
    </w:p>
    <w:p>
      <w:r>
        <w:t>今天出版社 出版图书：https://www.jiaokey.com/tag/今天出版社.html</w:t>
      </w:r>
    </w:p>
    <w:p>
      <w:r>
        <w:t>关键词搜索：https://www.jiaokey.com/tag/世界珍稀动物  国际保护动物  中南美洲哺乳类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