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中国当代主流艺术  绘画材质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中国当代主流艺术  绘画材质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本书出售、求购地址：https://www.jiaokey.com/book/detail/14026847.html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关键词搜索：https://www.jiaokey.com/tag/中国当代主流艺术  绘画材质.html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