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施翠峰教授创作五十五年集</w:t>
      </w:r>
    </w:p>
    <w:p>
      <w:r>
        <w:rPr>
          <w:rFonts w:ascii="宋体" w:hAnsi="宋体" w:eastAsia="宋体"/>
          <w:sz w:val="24"/>
        </w:rPr>
        <w:t>张瑞滨发行；施翠峰著；梁竹生，郭芳秀执行编辑；欧春梅美术编辑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施翠峰教授创作五十五年集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张瑞滨发行；施翠峰著；梁竹生，郭芳秀执行编辑；欧春梅美术编辑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国立国父纪念馆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本书出售、求购地址：https://www.jiaokey.com/book/detail/14026216.html</w:t>
      </w:r>
    </w:p>
    <w:p>
      <w:r>
        <w:t>更多相关图书推荐：https://www.jiaokey.com</w:t>
      </w:r>
    </w:p>
    <w:p>
      <w:r>
        <w:t>张瑞滨发行；施翠峰著；梁竹生，郭芳秀执行编辑；欧春梅美术编辑 其他作品：https://www.jiaokey.com/tag/张瑞滨发行；施翠峰著；梁竹生，郭芳秀执行编辑；欧春梅美术编辑.html</w:t>
      </w:r>
    </w:p>
    <w:p>
      <w:r>
        <w:t>国立国父纪念馆 出版图书：https://www.jiaokey.com/tag/国立国父纪念馆.html</w:t>
      </w:r>
    </w:p>
    <w:p>
      <w:r>
        <w:t>关键词搜索：https://www.jiaokey.com/tag/施翠峰教授创作五十五年集.html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