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漂流於形、质之间  张正仁2006个展</w:t>
      </w:r>
    </w:p>
    <w:p>
      <w:r>
        <w:rPr>
          <w:rFonts w:ascii="宋体" w:hAnsi="宋体" w:eastAsia="宋体"/>
          <w:sz w:val="24"/>
        </w:rPr>
        <w:t>薛保瑕发行人；王婉如策划编辑；何宗游执行编辑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漂流於形、质之间  张正仁2006个展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薛保瑕发行人；王婉如策划编辑；何宗游执行编辑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本书出售、求购地址：https://www.jiaokey.com/book/detail/14026208.html</w:t>
      </w:r>
    </w:p>
    <w:p>
      <w:r>
        <w:t>更多相关图书推荐：https://www.jiaokey.com</w:t>
      </w:r>
    </w:p>
    <w:p>
      <w:r>
        <w:t>薛保瑕发行人；王婉如策划编辑；何宗游执行编辑 其他作品：https://www.jiaokey.com/tag/薛保瑕发行人；王婉如策划编辑；何宗游执行编辑.html</w:t>
      </w:r>
    </w:p>
    <w:p>
      <w:r>
        <w:t>国立台湾美术馆 出版图书：https://www.jiaokey.com/tag/国立台湾美术馆.html</w:t>
      </w:r>
    </w:p>
    <w:p>
      <w:r>
        <w:t>关键词搜索：https://www.jiaokey.com/tag/漂流於形、质之间  张正仁2006个展.html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