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台湾美术地方发展史全集  台北地区  上</w:t>
      </w:r>
    </w:p>
    <w:p>
      <w:r>
        <w:rPr>
          <w:rFonts w:ascii="宋体" w:hAnsi="宋体" w:eastAsia="宋体"/>
          <w:sz w:val="24"/>
        </w:rPr>
        <w:t>吕清夫著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台湾美术地方发展史全集  台北地区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日创社文化事业有限公司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本书出售、求购地址：https://www.jiaokey.com/book/detail/14026103.html</w:t>
      </w:r>
    </w:p>
    <w:p>
      <w:r>
        <w:t>更多相关图书推荐：https://www.jiaokey.com</w:t>
      </w:r>
    </w:p>
    <w:p>
      <w:r>
        <w:t>吕清夫著 其他作品：https://www.jiaokey.com/tag/吕清夫著.html</w:t>
      </w:r>
    </w:p>
    <w:p>
      <w:r>
        <w:t>日创社文化事业有限公司 出版图书：https://www.jiaokey.com/tag/日创社文化事业有限公司.html</w:t>
      </w:r>
    </w:p>
    <w:p>
      <w:r>
        <w:t>关键词搜索：https://www.jiaokey.com/tag/台湾美术地方发展史全集  台北地区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