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城市意象·风景漫游  蔡荫堂百年特展</w:t>
      </w:r>
    </w:p>
    <w:p>
      <w:r>
        <w:rPr>
          <w:rFonts w:ascii="宋体" w:hAnsi="宋体" w:eastAsia="宋体"/>
          <w:sz w:val="24"/>
        </w:rPr>
        <w:t>薛保瑕艺术总监；张仁吉总编辑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城市意象·风景漫游  蔡荫堂百年特展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薛保瑕艺术总监；张仁吉总编辑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本书出售、求购地址：https://www.jiaokey.com/book/detail/14026030.html</w:t>
      </w:r>
    </w:p>
    <w:p>
      <w:r>
        <w:t>更多相关图书推荐：https://www.jiaokey.com</w:t>
      </w:r>
    </w:p>
    <w:p>
      <w:r>
        <w:t>薛保瑕艺术总监；张仁吉总编辑 其他作品：https://www.jiaokey.com/tag/薛保瑕艺术总监；张仁吉总编辑.html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关键词搜索：https://www.jiaokey.com/tag/城市意象·风景漫游  蔡荫堂百年特展.html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