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书名：析说东周人物  历史与文学的交融</w:t>
      </w:r>
    </w:p>
    <w:p>
      <w:r>
        <w:t>作者：赵剑敏著</w:t>
      </w:r>
    </w:p>
    <w:p>
      <w:r>
        <w:t>出版社：上海：上海书店</w:t>
      </w:r>
    </w:p>
    <w:p>
      <w:r>
        <w:t>出版日期：2016.08</w:t>
      </w:r>
    </w:p>
    <w:p>
      <w:r>
        <w:t>总页数：465</w:t>
      </w:r>
    </w:p>
    <w:p>
      <w:r>
        <w:t>更多请访问教客网: www.jiaokey.com</w:t>
      </w:r>
    </w:p>
    <w:p>
      <w:r>
        <w:t>析说东周人物  历史与文学的交融 评论地址：https://www.jiaokey.com/book/detail/14025582.html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