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CS6中文版标准教程  第4版</w:t>
      </w:r>
    </w:p>
    <w:p>
      <w:r>
        <w:rPr>
          <w:rFonts w:ascii="宋体" w:hAnsi="宋体" w:eastAsia="宋体"/>
          <w:sz w:val="24"/>
        </w:rPr>
        <w:t>黄海宏，雷波主编；代明慧，杨毅，徐森副主编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CS6中文版标准教程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黄海宏，雷波主编；代明慧，杨毅，徐森副主编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本书出售、求购地址：https://www.jiaokey.com/book/detail/14025116.html</w:t>
      </w:r>
    </w:p>
    <w:p>
      <w:r>
        <w:t>更多相关图书推荐：https://www.jiaokey.com</w:t>
      </w:r>
    </w:p>
    <w:p>
      <w:r>
        <w:t>黄海宏，雷波主编；代明慧，杨毅，徐森副主编 其他作品：https://www.jiaokey.com/tag/黄海宏，雷波主编；代明慧，杨毅，徐森副主编.html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 CS6中文版标准教程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